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62" w:rsidRPr="004E4F1F" w:rsidRDefault="007E6162" w:rsidP="007E6162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E6162" w:rsidRPr="004E4F1F" w:rsidRDefault="007E6162" w:rsidP="007E616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E4F1F">
        <w:rPr>
          <w:sz w:val="28"/>
          <w:szCs w:val="28"/>
        </w:rPr>
        <w:t>к Порядку разработки и утверждения</w:t>
      </w:r>
    </w:p>
    <w:p w:rsidR="007E6162" w:rsidRPr="004E4F1F" w:rsidRDefault="007E6162" w:rsidP="007E616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E4F1F">
        <w:rPr>
          <w:sz w:val="28"/>
          <w:szCs w:val="28"/>
        </w:rPr>
        <w:t xml:space="preserve">бюджетного прогноза </w:t>
      </w:r>
      <w:r>
        <w:rPr>
          <w:sz w:val="28"/>
          <w:szCs w:val="28"/>
        </w:rPr>
        <w:t>Большедолженковского</w:t>
      </w:r>
      <w:r w:rsidRPr="004E4F1F">
        <w:rPr>
          <w:sz w:val="28"/>
          <w:szCs w:val="28"/>
        </w:rPr>
        <w:t xml:space="preserve"> сельсовета</w:t>
      </w:r>
    </w:p>
    <w:p w:rsidR="007E6162" w:rsidRDefault="007E6162" w:rsidP="007E616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E4F1F">
        <w:rPr>
          <w:sz w:val="28"/>
          <w:szCs w:val="28"/>
        </w:rPr>
        <w:t xml:space="preserve"> Октябрьского района Курской области </w:t>
      </w:r>
    </w:p>
    <w:p w:rsidR="007E6162" w:rsidRDefault="007E6162" w:rsidP="007E616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4E4F1F">
        <w:rPr>
          <w:sz w:val="28"/>
          <w:szCs w:val="28"/>
        </w:rPr>
        <w:t>на долгосрочный период</w:t>
      </w:r>
    </w:p>
    <w:p w:rsidR="007E6162" w:rsidRDefault="007E6162" w:rsidP="007E6162">
      <w:pPr>
        <w:widowControl w:val="0"/>
        <w:autoSpaceDE w:val="0"/>
        <w:autoSpaceDN w:val="0"/>
        <w:adjustRightInd w:val="0"/>
        <w:jc w:val="right"/>
      </w:pPr>
    </w:p>
    <w:p w:rsidR="007E6162" w:rsidRPr="00BB5894" w:rsidRDefault="007E6162" w:rsidP="007E6162">
      <w:pPr>
        <w:widowControl w:val="0"/>
        <w:autoSpaceDE w:val="0"/>
        <w:autoSpaceDN w:val="0"/>
        <w:adjustRightInd w:val="0"/>
        <w:jc w:val="center"/>
      </w:pPr>
      <w:r w:rsidRPr="00BB5894">
        <w:t>ПРОГНОЗ</w:t>
      </w:r>
    </w:p>
    <w:p w:rsidR="007E6162" w:rsidRDefault="007E6162" w:rsidP="007E6162">
      <w:pPr>
        <w:widowControl w:val="0"/>
        <w:autoSpaceDE w:val="0"/>
        <w:autoSpaceDN w:val="0"/>
        <w:adjustRightInd w:val="0"/>
        <w:jc w:val="center"/>
      </w:pPr>
      <w:r w:rsidRPr="00BB5894">
        <w:t xml:space="preserve">ОСНОВНЫХ ХАРАКТЕРИСТИК БЮДЖЕТА </w:t>
      </w:r>
    </w:p>
    <w:p w:rsidR="007E6162" w:rsidRPr="00BB5894" w:rsidRDefault="007E6162" w:rsidP="007E6162">
      <w:pPr>
        <w:widowControl w:val="0"/>
        <w:autoSpaceDE w:val="0"/>
        <w:autoSpaceDN w:val="0"/>
        <w:adjustRightInd w:val="0"/>
        <w:jc w:val="center"/>
      </w:pPr>
      <w:r>
        <w:t xml:space="preserve">БОЛЬШЕДОЛЖЕНКОВСКОГО СЕЛЬСОВЕТА </w:t>
      </w:r>
      <w:r w:rsidRPr="00BB5894">
        <w:t>ОКТЯБРЬСКОГО РАЙОНА КУРСКОЙ ОБЛАСТИ</w:t>
      </w:r>
    </w:p>
    <w:p w:rsidR="007E6162" w:rsidRPr="00BB5894" w:rsidRDefault="007E6162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7E6162" w:rsidRPr="00BB5894" w:rsidRDefault="007E6162" w:rsidP="007E6162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t>млн</w:t>
      </w:r>
      <w:r w:rsidRPr="00BB5894">
        <w:rPr>
          <w:sz w:val="16"/>
          <w:szCs w:val="16"/>
        </w:rPr>
        <w:t>. руб.</w:t>
      </w:r>
    </w:p>
    <w:tbl>
      <w:tblPr>
        <w:tblW w:w="944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665"/>
        <w:gridCol w:w="1106"/>
        <w:gridCol w:w="992"/>
        <w:gridCol w:w="992"/>
        <w:gridCol w:w="992"/>
        <w:gridCol w:w="993"/>
        <w:gridCol w:w="1077"/>
      </w:tblGrid>
      <w:tr w:rsidR="007E6162" w:rsidRPr="00FA7550" w:rsidTr="007E6162">
        <w:trPr>
          <w:trHeight w:val="8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N</w:t>
            </w:r>
          </w:p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 xml:space="preserve">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Наименование показателя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EB2CF8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</w:t>
            </w:r>
            <w:r>
              <w:rPr>
                <w:lang w:val="en-US"/>
              </w:rPr>
              <w:t>2</w:t>
            </w:r>
            <w:r w:rsidR="00604BC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EB2CF8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EB2CF8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EB2CF8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EB2CF8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EB2CF8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9</w:t>
            </w:r>
          </w:p>
        </w:tc>
      </w:tr>
      <w:tr w:rsidR="007E6162" w:rsidRPr="00174FD8" w:rsidTr="007E6162">
        <w:trPr>
          <w:trHeight w:val="8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Доходы бюджета - всего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81F7C">
              <w:t>4,3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81F7C">
              <w:t>4,3</w:t>
            </w:r>
          </w:p>
        </w:tc>
      </w:tr>
      <w:tr w:rsidR="007E6162" w:rsidRPr="00174FD8" w:rsidTr="007E6162">
        <w:trPr>
          <w:trHeight w:val="10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в том числе: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- налоговые доходы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2,8</w:t>
            </w:r>
          </w:p>
        </w:tc>
      </w:tr>
      <w:tr w:rsidR="007E6162" w:rsidRPr="00174FD8" w:rsidTr="007E6162">
        <w:trPr>
          <w:trHeight w:val="61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1.2.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- неналоговые доходы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A11E6">
              <w:t>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A11E6">
              <w:t>0,6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A11E6">
              <w:t>0,6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1.3.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- безвозмездные поступления - всего </w:t>
            </w:r>
            <w:hyperlink w:anchor="Par239" w:history="1">
              <w:r w:rsidRPr="006A75DE">
                <w:t>&lt;*&gt;</w:t>
              </w:r>
            </w:hyperlink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0,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0,9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в том числе: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1.3.1.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- не имеющие целевого назначения </w:t>
            </w:r>
            <w:hyperlink w:anchor="Par239" w:history="1">
              <w:r w:rsidRPr="006A75DE">
                <w:t>&lt;*&gt;</w:t>
              </w:r>
            </w:hyperlink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0,</w:t>
            </w:r>
            <w:r>
              <w:t xml:space="preserve">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0,8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74FD8">
              <w:rPr>
                <w:color w:val="FF0000"/>
              </w:rPr>
              <w:t>1.3.2.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- имеющие целевое назначение </w:t>
            </w:r>
            <w:hyperlink w:anchor="Par239" w:history="1">
              <w:r w:rsidRPr="006A75DE">
                <w:t>&lt;*&gt;</w:t>
              </w:r>
            </w:hyperlink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0,</w:t>
            </w: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0,</w:t>
            </w: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Расходы бюджета </w:t>
            </w:r>
            <w:r>
              <w:t>–</w:t>
            </w:r>
            <w:r w:rsidRPr="006A75DE">
              <w:t xml:space="preserve"> всего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>
              <w:t>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>
              <w:t>4,3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>
              <w:t>4,3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в том числе: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2.1.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- за счет средств бюджета, не имеющих целевого назначения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E35AB">
              <w:t>2,</w:t>
            </w: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E35AB">
              <w:t>2,</w:t>
            </w: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r w:rsidRPr="00FE35AB">
              <w:t>2,</w:t>
            </w:r>
            <w:r>
              <w:t>3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2.2.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- за счет средств безвозмездных поступлений, имеющих целевое назначение </w:t>
            </w:r>
            <w:hyperlink w:anchor="Par239" w:history="1">
              <w:r w:rsidRPr="006A75DE">
                <w:t>&lt;*&gt;</w:t>
              </w:r>
            </w:hyperlink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0,</w:t>
            </w: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0,</w:t>
            </w: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Дефицит (профицит) бюджета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00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Отношение дефицита </w:t>
            </w:r>
            <w:r w:rsidRPr="006A75DE">
              <w:lastRenderedPageBreak/>
              <w:t>бюджета сельсовета к общему годовому объему доходов бюджета  без учета объема безвозмездных поступлений (в процентах)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  <w:tr w:rsidR="007E6162" w:rsidRPr="00174FD8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lastRenderedPageBreak/>
              <w:t>5.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 xml:space="preserve">Источники финансирования дефицита бюджета </w:t>
            </w:r>
            <w:r>
              <w:t>–</w:t>
            </w:r>
            <w:r w:rsidRPr="006A75DE">
              <w:t xml:space="preserve"> всего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  <w:tr w:rsidR="007E6162" w:rsidRPr="006A75DE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в том числе: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6162" w:rsidRPr="006A75DE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5.1. - 5.n.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указывается состав источников финансирования дефицита бюджета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  <w:tr w:rsidR="007E6162" w:rsidRPr="006A75DE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6.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Объем муниципального долга на 1 января соответствующего финансового года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  <w:tr w:rsidR="007E6162" w:rsidRPr="006A75DE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7.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Объем муниципальных заимствований в соответствующем финансовом году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  <w:tr w:rsidR="007E6162" w:rsidRPr="006A75DE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8.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  <w:tr w:rsidR="007E6162" w:rsidRPr="006A75DE" w:rsidTr="007E61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A75DE">
              <w:t>9.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Объем расходов на обслуживание муниципального долга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6A75DE">
              <w:t>0</w:t>
            </w:r>
          </w:p>
        </w:tc>
      </w:tr>
    </w:tbl>
    <w:p w:rsidR="000C5FF0" w:rsidRDefault="000C5FF0"/>
    <w:p w:rsidR="007E6162" w:rsidRDefault="007E6162"/>
    <w:p w:rsidR="007E6162" w:rsidRDefault="007E6162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604BCD" w:rsidRPr="00FA7550" w:rsidRDefault="00604BCD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7E6162" w:rsidRPr="00FA7550" w:rsidRDefault="007E6162" w:rsidP="007E6162">
      <w:pPr>
        <w:widowControl w:val="0"/>
        <w:autoSpaceDE w:val="0"/>
        <w:autoSpaceDN w:val="0"/>
        <w:adjustRightInd w:val="0"/>
        <w:jc w:val="center"/>
      </w:pPr>
      <w:bookmarkStart w:id="0" w:name="Par250"/>
      <w:bookmarkEnd w:id="0"/>
      <w:r w:rsidRPr="00FA7550">
        <w:lastRenderedPageBreak/>
        <w:t>ПОКАЗАТЕЛИ</w:t>
      </w:r>
    </w:p>
    <w:p w:rsidR="007E6162" w:rsidRPr="00FA7550" w:rsidRDefault="007E6162" w:rsidP="007E6162">
      <w:pPr>
        <w:widowControl w:val="0"/>
        <w:autoSpaceDE w:val="0"/>
        <w:autoSpaceDN w:val="0"/>
        <w:adjustRightInd w:val="0"/>
        <w:jc w:val="center"/>
      </w:pPr>
      <w:r w:rsidRPr="00FA7550">
        <w:t>ФИНАНСОВОГО ОБЕСПЕЧЕНИЯ МУНИЦИПАЛЬНЫХ ПРОГРАММ</w:t>
      </w:r>
    </w:p>
    <w:p w:rsidR="007E6162" w:rsidRPr="00FA7550" w:rsidRDefault="007E6162" w:rsidP="007E6162">
      <w:pPr>
        <w:widowControl w:val="0"/>
        <w:autoSpaceDE w:val="0"/>
        <w:autoSpaceDN w:val="0"/>
        <w:adjustRightInd w:val="0"/>
        <w:jc w:val="center"/>
      </w:pPr>
      <w:r>
        <w:t>БОЛЬШЕДОЛЖЕНКОВСКОГО</w:t>
      </w:r>
      <w:r w:rsidRPr="00FA7550">
        <w:t xml:space="preserve"> СЕЛЬСОВЕТА ОКТЯБРЬСКОГО РАЙОНА КУРСКОЙ ОБЛАСТИ</w:t>
      </w:r>
    </w:p>
    <w:p w:rsidR="007E6162" w:rsidRPr="00FA7550" w:rsidRDefault="007E6162" w:rsidP="007E6162">
      <w:pPr>
        <w:widowControl w:val="0"/>
        <w:autoSpaceDE w:val="0"/>
        <w:autoSpaceDN w:val="0"/>
        <w:adjustRightInd w:val="0"/>
        <w:ind w:firstLine="540"/>
        <w:jc w:val="both"/>
      </w:pPr>
    </w:p>
    <w:p w:rsidR="007E6162" w:rsidRPr="00FA7550" w:rsidRDefault="007E6162" w:rsidP="007E6162">
      <w:pPr>
        <w:widowControl w:val="0"/>
        <w:autoSpaceDE w:val="0"/>
        <w:autoSpaceDN w:val="0"/>
        <w:adjustRightInd w:val="0"/>
        <w:jc w:val="right"/>
      </w:pPr>
      <w:r w:rsidRPr="00FA7550">
        <w:t>млн. руб.</w:t>
      </w:r>
    </w:p>
    <w:tbl>
      <w:tblPr>
        <w:tblW w:w="944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665"/>
        <w:gridCol w:w="1304"/>
        <w:gridCol w:w="1361"/>
        <w:gridCol w:w="1276"/>
        <w:gridCol w:w="737"/>
        <w:gridCol w:w="737"/>
        <w:gridCol w:w="737"/>
      </w:tblGrid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N</w:t>
            </w:r>
          </w:p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 xml:space="preserve">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Наименование показателя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F0079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</w:t>
            </w:r>
            <w:r>
              <w:rPr>
                <w:lang w:val="en-US"/>
              </w:rPr>
              <w:t>2</w:t>
            </w:r>
            <w:r w:rsidR="00604BCD"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553489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553489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553489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553489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553489" w:rsidRDefault="007E6162" w:rsidP="00604B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202</w:t>
            </w:r>
            <w:r w:rsidR="00604BCD">
              <w:t>9</w:t>
            </w: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 xml:space="preserve">Расходы бюджета </w:t>
            </w:r>
            <w:r>
              <w:t>–</w:t>
            </w:r>
            <w:r w:rsidRPr="00FA7550">
              <w:t xml:space="preserve"> 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6,9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6A75DE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>в том числе: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174FD8" w:rsidRDefault="007E6162" w:rsidP="003E5BBC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>расходы на реализацию муниципальных программ  - всего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1,4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833466">
              <w:t>0</w:t>
            </w:r>
            <w:r>
              <w:t>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>в том числе: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1.1.1.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 xml:space="preserve">- муниципальная программа 1 </w:t>
            </w:r>
            <w:hyperlink w:anchor="Par329" w:history="1">
              <w:r w:rsidRPr="00FA7550"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0,</w:t>
            </w:r>
            <w: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833466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1.1.2.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 xml:space="preserve">- муниципальная программа 2 </w:t>
            </w:r>
            <w:hyperlink w:anchor="Par329" w:history="1">
              <w:r w:rsidRPr="00FA7550"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0,</w:t>
            </w:r>
            <w: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833466">
              <w:t>0,</w:t>
            </w: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</w:tr>
      <w:tr w:rsidR="007E6162" w:rsidRPr="00FA7550" w:rsidTr="003E5BBC">
        <w:trPr>
          <w:trHeight w:val="8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1.1.n.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FA7550">
              <w:t xml:space="preserve"> муниципальная программа </w:t>
            </w:r>
            <w:r>
              <w:t>3</w:t>
            </w:r>
            <w:r w:rsidRPr="00FA7550">
              <w:t xml:space="preserve"> </w:t>
            </w:r>
            <w:hyperlink w:anchor="Par329" w:history="1">
              <w:r w:rsidRPr="00FA7550"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0,</w:t>
            </w:r>
            <w: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833466">
              <w:t>0,</w:t>
            </w: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2120A5">
              <w:t>0</w:t>
            </w:r>
          </w:p>
        </w:tc>
      </w:tr>
      <w:tr w:rsidR="007E6162" w:rsidRPr="00FA7550" w:rsidTr="003E5BB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7550">
              <w:t>1.2.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FA7550" w:rsidRDefault="007E6162" w:rsidP="003E5BBC">
            <w:pPr>
              <w:widowControl w:val="0"/>
              <w:autoSpaceDE w:val="0"/>
              <w:autoSpaceDN w:val="0"/>
              <w:adjustRightInd w:val="0"/>
            </w:pPr>
            <w:r w:rsidRPr="00FA7550">
              <w:t>непрограммные расходы бюджета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5,5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  <w:p w:rsidR="007E6162" w:rsidRPr="00833466" w:rsidRDefault="007E6162" w:rsidP="003E5B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162" w:rsidRPr="002120A5" w:rsidRDefault="007E6162" w:rsidP="003E5BBC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</w:p>
        </w:tc>
      </w:tr>
    </w:tbl>
    <w:p w:rsidR="007E6162" w:rsidRDefault="007E6162"/>
    <w:sectPr w:rsidR="007E6162" w:rsidSect="000C5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7E6162"/>
    <w:rsid w:val="000C5FF0"/>
    <w:rsid w:val="00604BCD"/>
    <w:rsid w:val="00755D79"/>
    <w:rsid w:val="007E6162"/>
    <w:rsid w:val="00AD5446"/>
    <w:rsid w:val="00F3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ЦБУ-1</dc:creator>
  <cp:lastModifiedBy>Замглавы</cp:lastModifiedBy>
  <cp:revision>2</cp:revision>
  <dcterms:created xsi:type="dcterms:W3CDTF">2024-11-26T06:35:00Z</dcterms:created>
  <dcterms:modified xsi:type="dcterms:W3CDTF">2024-11-26T06:35:00Z</dcterms:modified>
</cp:coreProperties>
</file>